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06" w:rsidRDefault="008A3793">
      <w:pPr>
        <w:tabs>
          <w:tab w:val="center" w:pos="7989"/>
          <w:tab w:val="center" w:pos="10354"/>
        </w:tabs>
        <w:spacing w:after="213"/>
        <w:jc w:val="left"/>
      </w:pPr>
      <w:r>
        <w:rPr>
          <w:color w:val="002060"/>
          <w:sz w:val="34"/>
          <w:szCs w:val="34"/>
          <w:vertAlign w:val="subscript"/>
          <w:rtl/>
        </w:rPr>
        <w:tab/>
        <w:t xml:space="preserve"> </w:t>
      </w:r>
      <w:r>
        <w:rPr>
          <w:color w:val="002060"/>
          <w:rtl/>
        </w:rPr>
        <w:t xml:space="preserve">       </w:t>
      </w:r>
    </w:p>
    <w:p w:rsidR="005901C1" w:rsidRPr="005901C1" w:rsidRDefault="008A3793" w:rsidP="005901C1">
      <w:pPr>
        <w:spacing w:after="0" w:line="352" w:lineRule="auto"/>
        <w:ind w:left="1" w:right="1148" w:firstLine="576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>فرم معرف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 xml:space="preserve"> نامزد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 xml:space="preserve"> برا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 xml:space="preserve"> جا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>زه « پژوهش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>- صنعت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 xml:space="preserve"> استاد مرتض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 xml:space="preserve"> انوار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 xml:space="preserve"> در زم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>نه توسعه پا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>دار علوم کامپ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 xml:space="preserve">وتر و 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>فناور</w:t>
      </w:r>
      <w:r w:rsidR="005901C1" w:rsidRPr="005901C1">
        <w:rPr>
          <w:rFonts w:ascii="Nazanin" w:eastAsia="Nazanin" w:hAnsi="Nazanin" w:cs="Nazanin"/>
          <w:b/>
          <w:bCs/>
          <w:sz w:val="32"/>
          <w:szCs w:val="32"/>
          <w:rtl/>
        </w:rPr>
        <w:t>ي</w:t>
      </w:r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 xml:space="preserve"> اطلاعا</w:t>
      </w:r>
      <w:bookmarkStart w:id="0" w:name="_GoBack"/>
      <w:bookmarkEnd w:id="0"/>
      <w:r w:rsidRPr="005901C1">
        <w:rPr>
          <w:rFonts w:ascii="Nazanin" w:eastAsia="Nazanin" w:hAnsi="Nazanin" w:cs="Nazanin"/>
          <w:b/>
          <w:bCs/>
          <w:sz w:val="32"/>
          <w:szCs w:val="32"/>
          <w:rtl/>
        </w:rPr>
        <w:t>ت »</w:t>
      </w:r>
    </w:p>
    <w:p w:rsidR="00AB3506" w:rsidRDefault="008A3793">
      <w:pPr>
        <w:spacing w:after="0" w:line="352" w:lineRule="auto"/>
        <w:ind w:left="1" w:right="1148" w:firstLine="576"/>
        <w:jc w:val="both"/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>توجه: پرکردن موارد دارا</w:t>
      </w:r>
      <w:r w:rsidR="005901C1">
        <w:rPr>
          <w:rFonts w:ascii="Nazanin" w:eastAsia="Nazanin" w:hAnsi="Nazanin" w:cs="Nazanin"/>
          <w:b/>
          <w:bCs/>
          <w:sz w:val="28"/>
          <w:szCs w:val="28"/>
          <w:rtl/>
        </w:rPr>
        <w:t>ي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علامت </w:t>
      </w:r>
      <w:r>
        <w:rPr>
          <w:b/>
          <w:bCs/>
          <w:sz w:val="28"/>
          <w:szCs w:val="28"/>
          <w:rtl/>
        </w:rPr>
        <w:t xml:space="preserve"> *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الزام</w:t>
      </w:r>
      <w:r w:rsidR="005901C1">
        <w:rPr>
          <w:rFonts w:ascii="Nazanin" w:eastAsia="Nazanin" w:hAnsi="Nazanin" w:cs="Nazanin"/>
          <w:b/>
          <w:bCs/>
          <w:sz w:val="28"/>
          <w:szCs w:val="28"/>
          <w:rtl/>
        </w:rPr>
        <w:t>ي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است</w:t>
      </w:r>
      <w:r>
        <w:rPr>
          <w:b/>
          <w:bCs/>
          <w:sz w:val="28"/>
          <w:szCs w:val="28"/>
          <w:rtl/>
        </w:rPr>
        <w:t xml:space="preserve">. </w:t>
      </w:r>
    </w:p>
    <w:p w:rsidR="00AB3506" w:rsidRDefault="008A3793">
      <w:pPr>
        <w:spacing w:after="0"/>
        <w:jc w:val="left"/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>مشخصات اصل</w:t>
      </w:r>
      <w:r w:rsidR="005901C1">
        <w:rPr>
          <w:rFonts w:ascii="Nazanin" w:eastAsia="Nazanin" w:hAnsi="Nazanin" w:cs="Nazanin"/>
          <w:b/>
          <w:bCs/>
          <w:sz w:val="28"/>
          <w:szCs w:val="28"/>
          <w:rtl/>
        </w:rPr>
        <w:t>ي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نامزد </w:t>
      </w:r>
    </w:p>
    <w:p w:rsidR="00AB3506" w:rsidRDefault="005901C1">
      <w:pPr>
        <w:bidi w:val="0"/>
        <w:spacing w:after="0"/>
        <w:ind w:right="85"/>
      </w:pPr>
      <w:r>
        <w:rPr>
          <w:noProof/>
        </w:rPr>
        <w:drawing>
          <wp:inline distT="0" distB="0" distL="0" distR="0" wp14:anchorId="775C2125" wp14:editId="24707251">
            <wp:extent cx="6254497" cy="5507737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Picture 28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4497" cy="550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793">
        <w:rPr>
          <w:b/>
        </w:rPr>
        <w:t xml:space="preserve"> </w:t>
      </w:r>
    </w:p>
    <w:p w:rsidR="00AB3506" w:rsidRDefault="008A3793">
      <w:pPr>
        <w:bidi w:val="0"/>
        <w:spacing w:after="275"/>
        <w:ind w:left="531" w:right="-27"/>
        <w:jc w:val="left"/>
      </w:pPr>
      <w:r>
        <w:rPr>
          <w:noProof/>
        </w:rPr>
        <w:lastRenderedPageBreak/>
        <w:drawing>
          <wp:inline distT="0" distB="0" distL="0" distR="0">
            <wp:extent cx="6254497" cy="5507737"/>
            <wp:effectExtent l="0" t="0" r="0" b="0"/>
            <wp:docPr id="2811" name="Picture 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Picture 28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4497" cy="550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506" w:rsidRDefault="008A3793">
      <w:pPr>
        <w:bidi w:val="0"/>
        <w:spacing w:after="0"/>
        <w:ind w:left="542" w:right="-2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48146" cy="6096"/>
                <wp:effectExtent l="0" t="0" r="0" b="0"/>
                <wp:docPr id="2317" name="Group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146" cy="6096"/>
                          <a:chOff x="0" y="0"/>
                          <a:chExt cx="6248146" cy="6096"/>
                        </a:xfrm>
                      </wpg:grpSpPr>
                      <wps:wsp>
                        <wps:cNvPr id="3586" name="Shape 3586"/>
                        <wps:cNvSpPr/>
                        <wps:spPr>
                          <a:xfrm>
                            <a:off x="0" y="0"/>
                            <a:ext cx="6248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9144">
                                <a:moveTo>
                                  <a:pt x="0" y="0"/>
                                </a:moveTo>
                                <a:lnTo>
                                  <a:pt x="6248146" y="0"/>
                                </a:lnTo>
                                <a:lnTo>
                                  <a:pt x="6248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496A4" id="Group 2317" o:spid="_x0000_s1026" style="width:492pt;height:.5pt;mso-position-horizontal-relative:char;mso-position-vertical-relative:line" coordsize="624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klgAIAAFQGAAAOAAAAZHJzL2Uyb0RvYy54bWykVU1v2zAMvQ/YfxB0X22nmZcacXpYt16G&#10;rWi7H6DK8gcgS4KkxMm/H0XbipEOxdDlYNMU+cT3RDHb22MvyUFY12lV0uwqpUQorqtONSX9/fz9&#10;04YS55mqmNRKlPQkHL3dffywHUwhVrrVshKWAIhyxWBK2npviiRxvBU9c1faCAWLtbY98/Bpm6Sy&#10;bAD0XiarNM2TQdvKWM2Fc+C9GxfpDvHrWnD/q66d8ESWFGrz+LT4fAnPZLdlRWOZaTs+lcHeUUXP&#10;OgWbRqg75hnZ2+4VVN9xq52u/RXXfaLruuMCOQCbLL1gc2/13iCXphgaE2UCaS90ejcs/3l4sKSr&#10;Srq6zr5QolgPp4QbE/SAQINpCoi7t+bJPNjJ0YxfgfOxtn14AxtyRGlPUVpx9ISDM1+tN9k6p4TD&#10;Wp7e5KPyvIXjeZXE229vpSXzlkmoLBYyGGghd1bJ/Z9KTy0zAsV3gf2k0vXnDZAYVcIIgh4UBeOi&#10;RK5woNa79LnJ1uugTyTKCr53/l5o1JkdfjgPy9Bt1Wyxdrb4Uc2mhfZ/s/EN8yEvQAWTDIuDakuK&#10;dYTFXh/Es8Ywf3FaUON5VaplVDzzuR0gdo6Y3wbxlpEL8nPQ/B6D4RoD4D+G4Q2P+4IReKKykTs4&#10;l+pKFWSATTiDeWRVhfe67zzMKdn1MOTSLE/PuAAWOm88bLT8SYqglVSPooa7hXciOJxtXr5KSw4s&#10;TCP8ITiTpmWTdzr3KRQrRZyQX3dSRsgMU/8GOXbOFBzyBA7CmJmOmXyqZpyGMFOA8zwTQZOYhDtr&#10;5WO+gkmOZS7YBvNFVyecDygIXEWUBkcX8pjGbJiNy2+MOv8Z7P4AAAD//wMAUEsDBBQABgAIAAAA&#10;IQAV15562gAAAAMBAAAPAAAAZHJzL2Rvd25yZXYueG1sTI9PS8NAEMXvgt9hGcGb3cR/1JhNKUU9&#10;FaGtIN6m2WkSmp0N2W2SfntHL3oZeLzHm9/LF5Nr1UB9aDwbSGcJKOLS24YrAx+715s5qBCRLbae&#10;ycCZAiyKy4scM+tH3tCwjZWSEg4ZGqhj7DKtQ1mTwzDzHbF4B987jCL7StseRyl3rb5NkkftsGH5&#10;UGNHq5rK4/bkDLyNOC7v0pdhfTyszl+7h/fPdUrGXF9Ny2dQkab4F4YffEGHQpj2/sQ2qNaADIm/&#10;V7yn+b3IvYQS0EWu/7MX3wAAAP//AwBQSwECLQAUAAYACAAAACEAtoM4kv4AAADhAQAAEwAAAAAA&#10;AAAAAAAAAAAAAAAAW0NvbnRlbnRfVHlwZXNdLnhtbFBLAQItABQABgAIAAAAIQA4/SH/1gAAAJQB&#10;AAALAAAAAAAAAAAAAAAAAC8BAABfcmVscy8ucmVsc1BLAQItABQABgAIAAAAIQD2UXklgAIAAFQG&#10;AAAOAAAAAAAAAAAAAAAAAC4CAABkcnMvZTJvRG9jLnhtbFBLAQItABQABgAIAAAAIQAV15562gAA&#10;AAMBAAAPAAAAAAAAAAAAAAAAANoEAABkcnMvZG93bnJldi54bWxQSwUGAAAAAAQABADzAAAA4QUA&#10;AAAA&#10;">
                <v:shape id="Shape 3586" o:spid="_x0000_s1027" style="position:absolute;width:62481;height:91;visibility:visible;mso-wrap-style:square;v-text-anchor:top" coordsize="62481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fNpsUA&#10;AADdAAAADwAAAGRycy9kb3ducmV2LnhtbESPT2sCMRTE7wW/Q3hCbzWrxVVWo5SK0EMv/sHzY/PM&#10;LiYv6ya6az99IxR6HGbmN8xy3Tsr7tSG2rOC8SgDQVx6XbNRcDxs3+YgQkTWaD2TggcFWK8GL0ss&#10;tO94R/d9NCJBOBSooIqxKaQMZUUOw8g3xMk7+9ZhTLI1UrfYJbizcpJluXRYc1qosKHPisrL/uYU&#10;nKaP7SbaDdlr9jMz0pe56b6Veh32HwsQkfr4H/5rf2kF79N5Ds836Qn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h82mxQAAAN0AAAAPAAAAAAAAAAAAAAAAAJgCAABkcnMv&#10;ZG93bnJldi54bWxQSwUGAAAAAAQABAD1AAAAigMAAAAA&#10;" path="m,l6248146,r,9144l,9144,,e" fillcolor="black" stroked="f" strokeweight="0">
                  <v:stroke miterlimit="66585f" joinstyle="miter" endcap="round"/>
                  <v:path arrowok="t" textboxrect="0,0,6248146,9144"/>
                </v:shape>
                <w10:anchorlock/>
              </v:group>
            </w:pict>
          </mc:Fallback>
        </mc:AlternateContent>
      </w:r>
    </w:p>
    <w:p w:rsidR="00AB3506" w:rsidRDefault="008A3793">
      <w:pPr>
        <w:bidi w:val="0"/>
        <w:spacing w:after="314"/>
        <w:ind w:right="66"/>
      </w:pPr>
      <w:r>
        <w:rPr>
          <w:rFonts w:ascii="Nazanin" w:eastAsia="Nazanin" w:hAnsi="Nazanin" w:cs="Nazanin"/>
          <w:b/>
        </w:rPr>
        <w:t xml:space="preserve"> </w:t>
      </w:r>
    </w:p>
    <w:p w:rsidR="00AB3506" w:rsidRDefault="008A3793">
      <w:pPr>
        <w:bidi w:val="0"/>
        <w:spacing w:after="1652"/>
        <w:ind w:left="608"/>
        <w:jc w:val="center"/>
      </w:pPr>
      <w:r>
        <w:t xml:space="preserve"> </w:t>
      </w:r>
    </w:p>
    <w:p w:rsidR="00AB3506" w:rsidRDefault="008A3793">
      <w:pPr>
        <w:bidi w:val="0"/>
        <w:spacing w:before="91" w:after="0"/>
        <w:ind w:left="1282"/>
        <w:jc w:val="left"/>
      </w:pPr>
      <w:r>
        <w:rPr>
          <w:rFonts w:ascii="Times New Roman" w:eastAsia="Times New Roman" w:hAnsi="Times New Roman" w:cs="Times New Roman"/>
          <w:color w:val="1F497D"/>
          <w:sz w:val="24"/>
        </w:rPr>
        <w:t xml:space="preserve"> Tel</w:t>
      </w:r>
      <w:proofErr w:type="gramStart"/>
      <w:r>
        <w:rPr>
          <w:rFonts w:ascii="Times New Roman" w:eastAsia="Times New Roman" w:hAnsi="Times New Roman" w:cs="Times New Roman"/>
          <w:color w:val="1F497D"/>
          <w:sz w:val="24"/>
        </w:rPr>
        <w:t>:</w:t>
      </w:r>
      <w:r>
        <w:rPr>
          <w:rFonts w:ascii="Times New Roman" w:eastAsia="Times New Roman" w:hAnsi="Times New Roman" w:cs="Times New Roman"/>
          <w:color w:val="1F497D"/>
          <w:sz w:val="24"/>
          <w:u w:val="single" w:color="1F497D"/>
        </w:rPr>
        <w:t>+</w:t>
      </w:r>
      <w:proofErr w:type="gramEnd"/>
      <w:r>
        <w:rPr>
          <w:rFonts w:ascii="Nazanin" w:eastAsia="Nazanin" w:hAnsi="Nazanin" w:cs="Nazanin"/>
          <w:color w:val="1F497D"/>
          <w:sz w:val="24"/>
          <w:u w:val="single" w:color="1F497D"/>
        </w:rPr>
        <w:t>98</w:t>
      </w:r>
      <w:r>
        <w:rPr>
          <w:rFonts w:ascii="Times New Roman" w:eastAsia="Times New Roman" w:hAnsi="Times New Roman" w:cs="Times New Roman"/>
          <w:color w:val="1F497D"/>
          <w:sz w:val="24"/>
          <w:u w:val="single" w:color="1F497D"/>
        </w:rPr>
        <w:t xml:space="preserve">  </w:t>
      </w:r>
      <w:r>
        <w:rPr>
          <w:rFonts w:ascii="Nazanin" w:eastAsia="Nazanin" w:hAnsi="Nazanin" w:cs="Nazanin"/>
          <w:color w:val="1F497D"/>
          <w:sz w:val="24"/>
          <w:u w:val="single" w:color="1F497D"/>
        </w:rPr>
        <w:t>21</w:t>
      </w:r>
      <w:r>
        <w:rPr>
          <w:rFonts w:ascii="Times New Roman" w:eastAsia="Times New Roman" w:hAnsi="Times New Roman" w:cs="Times New Roman"/>
          <w:color w:val="1F497D"/>
          <w:sz w:val="24"/>
          <w:u w:val="single" w:color="1F497D"/>
        </w:rPr>
        <w:t xml:space="preserve"> </w:t>
      </w:r>
      <w:r>
        <w:rPr>
          <w:rFonts w:ascii="Nazanin" w:eastAsia="Nazanin" w:hAnsi="Nazanin" w:cs="Nazanin"/>
          <w:color w:val="1F497D"/>
          <w:sz w:val="24"/>
          <w:u w:val="single" w:color="1F497D"/>
        </w:rPr>
        <w:t>88630059</w:t>
      </w:r>
      <w:r>
        <w:rPr>
          <w:rFonts w:ascii="Nazanin" w:eastAsia="Nazanin" w:hAnsi="Nazanin" w:cs="Nazanin"/>
          <w:color w:val="1F497D"/>
        </w:rPr>
        <w:t xml:space="preserve"> - </w:t>
      </w:r>
      <w:r>
        <w:rPr>
          <w:rFonts w:ascii="Times New Roman" w:eastAsia="Times New Roman" w:hAnsi="Times New Roman" w:cs="Times New Roman"/>
          <w:color w:val="1F497D"/>
        </w:rPr>
        <w:t>Email:</w:t>
      </w:r>
      <w:r>
        <w:rPr>
          <w:rFonts w:ascii="Nazanin" w:eastAsia="Nazanin" w:hAnsi="Nazanin" w:cs="Nazanin"/>
          <w:color w:val="1F497D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0"/>
          <w:u w:val="single" w:color="1F497D"/>
        </w:rPr>
        <w:t>office@ieee.org.ir</w:t>
      </w:r>
      <w:r>
        <w:rPr>
          <w:rFonts w:ascii="Nazanin" w:eastAsia="Nazanin" w:hAnsi="Nazanin" w:cs="Nazanin"/>
          <w:color w:val="1F497D"/>
          <w:sz w:val="24"/>
        </w:rPr>
        <w:t xml:space="preserve"> - </w:t>
      </w:r>
      <w:r>
        <w:rPr>
          <w:rFonts w:ascii="Times New Roman" w:eastAsia="Times New Roman" w:hAnsi="Times New Roman" w:cs="Times New Roman"/>
          <w:color w:val="1F497D"/>
          <w:sz w:val="24"/>
        </w:rPr>
        <w:t>web:</w:t>
      </w:r>
      <w:hyperlink r:id="rId7">
        <w:r>
          <w:rPr>
            <w:rFonts w:ascii="Nazanin" w:eastAsia="Nazanin" w:hAnsi="Nazanin" w:cs="Nazanin"/>
            <w:color w:val="1F497D"/>
            <w:sz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F497D"/>
            <w:u w:val="single" w:color="1F497D"/>
          </w:rPr>
          <w:t>www.ieee.org.ir</w:t>
        </w:r>
      </w:hyperlink>
      <w:hyperlink r:id="rId9">
        <w:r>
          <w:rPr>
            <w:rFonts w:ascii="Nazanin" w:eastAsia="Nazanin" w:hAnsi="Nazanin" w:cs="Nazanin"/>
            <w:color w:val="1F497D"/>
            <w:sz w:val="24"/>
          </w:rPr>
          <w:t xml:space="preserve"> </w:t>
        </w:r>
      </w:hyperlink>
      <w:r>
        <w:rPr>
          <w:rFonts w:ascii="Nazanin" w:eastAsia="Nazanin" w:hAnsi="Nazanin" w:cs="Nazanin"/>
          <w:color w:val="1F497D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1F497D"/>
          <w:sz w:val="24"/>
        </w:rPr>
        <w:t xml:space="preserve">IEEE </w:t>
      </w:r>
      <w:r>
        <w:rPr>
          <w:rFonts w:ascii="Nazanin" w:eastAsia="Nazanin" w:hAnsi="Nazanin" w:cs="Nazanin"/>
          <w:color w:val="1F497D"/>
          <w:sz w:val="24"/>
        </w:rPr>
        <w:t xml:space="preserve"> </w:t>
      </w:r>
      <w:r>
        <w:rPr>
          <w:rFonts w:ascii="Nazanin" w:eastAsia="Nazanin" w:hAnsi="Nazanin" w:cs="Nazanin"/>
          <w:color w:val="1F497D"/>
          <w:sz w:val="24"/>
          <w:szCs w:val="24"/>
          <w:rtl/>
        </w:rPr>
        <w:t>بخش ايران</w:t>
      </w:r>
    </w:p>
    <w:p w:rsidR="00AB3506" w:rsidRDefault="008A3793">
      <w:pPr>
        <w:bidi w:val="0"/>
        <w:spacing w:after="0"/>
        <w:ind w:left="359"/>
        <w:jc w:val="center"/>
      </w:pPr>
      <w:r>
        <w:rPr>
          <w:color w:val="1F497D"/>
        </w:rPr>
        <w:t xml:space="preserve"> </w:t>
      </w:r>
    </w:p>
    <w:sectPr w:rsidR="00AB3506" w:rsidSect="005901C1">
      <w:headerReference w:type="default" r:id="rId10"/>
      <w:footerReference w:type="default" r:id="rId11"/>
      <w:pgSz w:w="11906" w:h="16838"/>
      <w:pgMar w:top="1440" w:right="986" w:bottom="1440" w:left="566" w:header="142" w:footer="15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793" w:rsidRDefault="008A3793" w:rsidP="005901C1">
      <w:pPr>
        <w:spacing w:after="0" w:line="240" w:lineRule="auto"/>
      </w:pPr>
      <w:r>
        <w:separator/>
      </w:r>
    </w:p>
  </w:endnote>
  <w:endnote w:type="continuationSeparator" w:id="0">
    <w:p w:rsidR="008A3793" w:rsidRDefault="008A3793" w:rsidP="0059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C1" w:rsidRDefault="005901C1" w:rsidP="005901C1">
    <w:pPr>
      <w:tabs>
        <w:tab w:val="left" w:pos="3181"/>
        <w:tab w:val="center" w:pos="4890"/>
      </w:tabs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lang w:bidi="fa-IR"/>
      </w:rPr>
    </w:pPr>
    <w:r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 xml:space="preserve">بخش ایران </w:t>
    </w:r>
    <w:r>
      <w:rPr>
        <w:rFonts w:ascii="Times New Roman" w:hAnsi="Times New Roman" w:cs="B Nazanin"/>
        <w:color w:val="000066"/>
        <w:sz w:val="20"/>
        <w:szCs w:val="24"/>
        <w:lang w:bidi="fa-IR"/>
      </w:rPr>
      <w:t>IEEE</w:t>
    </w:r>
    <w:r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>، پژوهشگاه ارتباطات و فناوری اطلاعات، خیابان کارگر شمالی، تهران 1439955956، ایران.</w:t>
    </w:r>
  </w:p>
  <w:p w:rsidR="005901C1" w:rsidRDefault="005901C1" w:rsidP="005901C1">
    <w:pPr>
      <w:tabs>
        <w:tab w:val="left" w:pos="3181"/>
        <w:tab w:val="center" w:pos="4890"/>
      </w:tabs>
      <w:spacing w:after="0" w:line="240" w:lineRule="auto"/>
      <w:ind w:left="-1134" w:right="-1134"/>
      <w:jc w:val="center"/>
      <w:rPr>
        <w:rFonts w:ascii="Times New Roman" w:hAnsi="Times New Roman" w:cs="B Nazanin" w:hint="cs"/>
        <w:color w:val="000066"/>
        <w:sz w:val="20"/>
        <w:rtl/>
      </w:rPr>
    </w:pPr>
    <w:r>
      <w:rPr>
        <w:rFonts w:ascii="Times New Roman" w:hAnsi="Times New Roman" w:cs="B Nazanin" w:hint="cs"/>
        <w:b/>
        <w:bCs/>
        <w:color w:val="000066"/>
        <w:sz w:val="20"/>
        <w:szCs w:val="24"/>
        <w:rtl/>
        <w:lang w:bidi="fa-IR"/>
      </w:rPr>
      <w:t>تلفکس:</w:t>
    </w:r>
    <w:r>
      <w:rPr>
        <w:rFonts w:hint="cs"/>
        <w:color w:val="000066"/>
        <w:lang w:bidi="fa-IR"/>
      </w:rPr>
      <w:t xml:space="preserve"> </w:t>
    </w:r>
    <w:r>
      <w:rPr>
        <w:rFonts w:ascii="Times New Roman" w:hAnsi="Times New Roman" w:cs="B Nazanin" w:hint="cs"/>
        <w:color w:val="000066"/>
        <w:sz w:val="20"/>
        <w:szCs w:val="24"/>
        <w:rtl/>
      </w:rPr>
      <w:t xml:space="preserve">88630059-021 ، </w:t>
    </w:r>
    <w:r>
      <w:rPr>
        <w:rFonts w:ascii="Times New Roman" w:hAnsi="Times New Roman" w:cs="B Nazanin" w:hint="cs"/>
        <w:b/>
        <w:bCs/>
        <w:color w:val="000066"/>
        <w:sz w:val="20"/>
        <w:szCs w:val="24"/>
        <w:rtl/>
        <w:lang w:bidi="fa-IR"/>
      </w:rPr>
      <w:t>ایمیل:</w:t>
    </w:r>
    <w:r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 xml:space="preserve"> </w:t>
    </w:r>
    <w:hyperlink r:id="rId1" w:history="1">
      <w:r>
        <w:rPr>
          <w:rStyle w:val="Hyperlink"/>
          <w:color w:val="000066"/>
          <w:sz w:val="20"/>
          <w:szCs w:val="24"/>
        </w:rPr>
        <w:t>info@ieee.org.ir</w:t>
      </w:r>
    </w:hyperlink>
    <w:r>
      <w:rPr>
        <w:rFonts w:ascii="Times New Roman" w:hAnsi="Times New Roman" w:cs="B Nazanin" w:hint="cs"/>
        <w:color w:val="000066"/>
        <w:sz w:val="20"/>
        <w:szCs w:val="24"/>
        <w:rtl/>
      </w:rPr>
      <w:t xml:space="preserve"> ، </w:t>
    </w:r>
    <w:r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وب:</w:t>
    </w:r>
    <w:r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2" w:history="1">
      <w:r>
        <w:rPr>
          <w:rStyle w:val="Hyperlink"/>
          <w:color w:val="000066"/>
          <w:sz w:val="20"/>
          <w:szCs w:val="24"/>
        </w:rPr>
        <w:t>www.ieee.org.ir</w:t>
      </w:r>
    </w:hyperlink>
    <w:r>
      <w:rPr>
        <w:rStyle w:val="Hyperlink"/>
        <w:color w:val="000066"/>
        <w:sz w:val="20"/>
        <w:szCs w:val="24"/>
        <w:rtl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793" w:rsidRDefault="008A3793" w:rsidP="005901C1">
      <w:pPr>
        <w:spacing w:after="0" w:line="240" w:lineRule="auto"/>
      </w:pPr>
      <w:r>
        <w:separator/>
      </w:r>
    </w:p>
  </w:footnote>
  <w:footnote w:type="continuationSeparator" w:id="0">
    <w:p w:rsidR="008A3793" w:rsidRDefault="008A3793" w:rsidP="0059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C1" w:rsidRDefault="005901C1" w:rsidP="005901C1">
    <w:pPr>
      <w:spacing w:after="0" w:line="240" w:lineRule="auto"/>
      <w:jc w:val="center"/>
      <w:rPr>
        <w:rFonts w:ascii="IranNastaliq" w:hAnsi="IranNastaliq" w:cs="IranNastaliq"/>
        <w:b/>
        <w:bCs/>
        <w:color w:val="000066"/>
        <w:sz w:val="28"/>
        <w:szCs w:val="28"/>
        <w:lang w:bidi="fa-IR"/>
      </w:rPr>
    </w:pPr>
    <w:r>
      <w:rPr>
        <w:rFonts w:ascii="IranNastaliq" w:hAnsi="IranNastaliq" w:cs="IranNastaliq"/>
        <w:b/>
        <w:bCs/>
        <w:color w:val="000066"/>
        <w:sz w:val="28"/>
        <w:szCs w:val="28"/>
        <w:rtl/>
        <w:lang w:bidi="fa-IR"/>
      </w:rPr>
      <w:t>بسمه تعالی</w:t>
    </w:r>
  </w:p>
  <w:p w:rsidR="005901C1" w:rsidRPr="00DF233A" w:rsidRDefault="005901C1" w:rsidP="005901C1">
    <w:pPr>
      <w:tabs>
        <w:tab w:val="left" w:pos="7653"/>
        <w:tab w:val="left" w:pos="8362"/>
      </w:tabs>
      <w:spacing w:after="0" w:line="240" w:lineRule="auto"/>
      <w:jc w:val="left"/>
      <w:rPr>
        <w:rFonts w:cs="B Nazanin"/>
        <w:color w:val="000066"/>
        <w:sz w:val="24"/>
        <w:rtl/>
        <w:lang w:bidi="fa-IR"/>
      </w:rPr>
    </w:pPr>
    <w:r>
      <w:rPr>
        <w:noProof/>
        <w:color w:val="000066"/>
      </w:rPr>
      <w:drawing>
        <wp:inline distT="0" distB="0" distL="0" distR="0">
          <wp:extent cx="1652270" cy="594995"/>
          <wp:effectExtent l="0" t="0" r="508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66"/>
        <w:sz w:val="24"/>
        <w:rtl/>
      </w:rPr>
      <w:tab/>
    </w:r>
    <w:r>
      <w:rPr>
        <w:rFonts w:cs="B Nazanin" w:hint="cs"/>
        <w:b/>
        <w:bCs/>
        <w:color w:val="000066"/>
        <w:sz w:val="24"/>
        <w:rtl/>
      </w:rPr>
      <w:t>شماره:</w:t>
    </w:r>
    <w:r>
      <w:rPr>
        <w:rFonts w:cs="B Nazanin" w:hint="cs"/>
        <w:color w:val="000066"/>
        <w:sz w:val="24"/>
        <w:rtl/>
      </w:rPr>
      <w:tab/>
      <w:t>177/04</w:t>
    </w:r>
  </w:p>
  <w:p w:rsidR="005901C1" w:rsidRDefault="005901C1" w:rsidP="005901C1">
    <w:pPr>
      <w:tabs>
        <w:tab w:val="left" w:pos="7653"/>
        <w:tab w:val="left" w:pos="8362"/>
      </w:tabs>
      <w:spacing w:after="0" w:line="240" w:lineRule="auto"/>
      <w:jc w:val="left"/>
      <w:rPr>
        <w:rFonts w:cs="B Nazanin" w:hint="cs"/>
        <w:color w:val="000066"/>
        <w:sz w:val="24"/>
        <w:rtl/>
      </w:rPr>
    </w:pPr>
    <w:r>
      <w:rPr>
        <w:rFonts w:cs="B Nazanin" w:hint="cs"/>
        <w:color w:val="000066"/>
        <w:sz w:val="24"/>
        <w:rtl/>
      </w:rPr>
      <w:tab/>
    </w:r>
    <w:r>
      <w:rPr>
        <w:rFonts w:cs="B Nazanin" w:hint="cs"/>
        <w:b/>
        <w:bCs/>
        <w:color w:val="000066"/>
        <w:sz w:val="24"/>
        <w:rtl/>
      </w:rPr>
      <w:t>تاریخ:</w:t>
    </w:r>
    <w:r>
      <w:rPr>
        <w:rFonts w:cs="B Nazanin" w:hint="cs"/>
        <w:b/>
        <w:bCs/>
        <w:color w:val="000066"/>
        <w:sz w:val="24"/>
        <w:rtl/>
      </w:rPr>
      <w:tab/>
    </w:r>
    <w:r>
      <w:rPr>
        <w:rFonts w:cs="B Nazanin" w:hint="cs"/>
        <w:color w:val="000066"/>
        <w:sz w:val="24"/>
        <w:rtl/>
      </w:rPr>
      <w:t>29/06/1404</w:t>
    </w:r>
  </w:p>
  <w:p w:rsidR="005901C1" w:rsidRPr="005901C1" w:rsidRDefault="005901C1" w:rsidP="005901C1">
    <w:pPr>
      <w:tabs>
        <w:tab w:val="left" w:pos="7653"/>
        <w:tab w:val="left" w:pos="8362"/>
      </w:tabs>
      <w:spacing w:after="360" w:line="240" w:lineRule="auto"/>
      <w:ind w:left="1440"/>
      <w:jc w:val="left"/>
      <w:rPr>
        <w:rFonts w:cs="B Nazanin"/>
        <w:b/>
        <w:bCs/>
        <w:color w:val="000066"/>
        <w:sz w:val="24"/>
      </w:rPr>
    </w:pPr>
    <w:r>
      <w:rPr>
        <w:rFonts w:cs="B Nazanin" w:hint="cs"/>
        <w:color w:val="000066"/>
        <w:sz w:val="24"/>
        <w:rtl/>
      </w:rPr>
      <w:tab/>
    </w:r>
    <w:r>
      <w:rPr>
        <w:rFonts w:cs="B Nazanin" w:hint="cs"/>
        <w:b/>
        <w:bCs/>
        <w:color w:val="000066"/>
        <w:sz w:val="24"/>
        <w:rtl/>
      </w:rPr>
      <w:t>پیوست:</w:t>
    </w:r>
    <w:r>
      <w:rPr>
        <w:rFonts w:cs="B Nazanin" w:hint="cs"/>
        <w:b/>
        <w:bCs/>
        <w:color w:val="000066"/>
        <w:sz w:val="24"/>
        <w:rtl/>
      </w:rPr>
      <w:tab/>
    </w:r>
    <w:r w:rsidRPr="00DF233A">
      <w:t xml:space="preserve"> </w:t>
    </w:r>
    <w:r>
      <w:rPr>
        <w:rFonts w:hint="cs"/>
        <w:rtl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06"/>
    <w:rsid w:val="005901C1"/>
    <w:rsid w:val="008A3793"/>
    <w:rsid w:val="00A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ABD7E1-3D09-48A5-B87A-F36A5A6E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C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9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C1"/>
    <w:rPr>
      <w:rFonts w:ascii="Calibri" w:eastAsia="Calibri" w:hAnsi="Calibri" w:cs="Calibri"/>
      <w:color w:val="000000"/>
    </w:rPr>
  </w:style>
  <w:style w:type="character" w:styleId="Hyperlink">
    <w:name w:val="Hyperlink"/>
    <w:rsid w:val="00590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.i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eee.org.i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eee.org.i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info@ieee.org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</dc:creator>
  <cp:keywords/>
  <cp:lastModifiedBy>Mojgan Azizi</cp:lastModifiedBy>
  <cp:revision>2</cp:revision>
  <dcterms:created xsi:type="dcterms:W3CDTF">2025-10-12T10:42:00Z</dcterms:created>
  <dcterms:modified xsi:type="dcterms:W3CDTF">2025-10-12T10:42:00Z</dcterms:modified>
</cp:coreProperties>
</file>